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46" w:rsidRPr="008D4346" w:rsidRDefault="008D4346" w:rsidP="008D4346">
      <w:pPr>
        <w:jc w:val="center"/>
        <w:rPr>
          <w:rFonts w:ascii="黑体" w:eastAsia="黑体" w:hAnsi="黑体" w:cs="Times New Roman"/>
          <w:b/>
          <w:sz w:val="32"/>
          <w:szCs w:val="28"/>
        </w:rPr>
      </w:pPr>
      <w:r w:rsidRPr="008D4346">
        <w:rPr>
          <w:rFonts w:ascii="黑体" w:eastAsia="黑体" w:hAnsi="黑体" w:cs="Times New Roman" w:hint="eastAsia"/>
          <w:b/>
          <w:sz w:val="32"/>
          <w:szCs w:val="28"/>
        </w:rPr>
        <w:t>北京大学吕林奖学金简介</w:t>
      </w:r>
    </w:p>
    <w:p w:rsidR="008D4346" w:rsidRPr="008D4346" w:rsidRDefault="008D4346" w:rsidP="008D4346">
      <w:pPr>
        <w:jc w:val="left"/>
        <w:rPr>
          <w:rFonts w:ascii="仿宋" w:eastAsia="仿宋" w:hAnsi="仿宋" w:cs="Times New Roman"/>
          <w:sz w:val="24"/>
          <w:szCs w:val="28"/>
        </w:rPr>
      </w:pPr>
    </w:p>
    <w:p w:rsidR="008D4346" w:rsidRPr="008D4346" w:rsidRDefault="008D4346" w:rsidP="008D434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4346">
        <w:rPr>
          <w:rFonts w:ascii="仿宋" w:eastAsia="仿宋" w:hAnsi="仿宋" w:cs="Times New Roman" w:hint="eastAsia"/>
          <w:sz w:val="28"/>
          <w:szCs w:val="28"/>
        </w:rPr>
        <w:t>百余年来，学生社团作为青年学子的重要组织形式和校园文化的重要供给载体，一直贯穿于北京大学发展历程中，一代</w:t>
      </w:r>
      <w:proofErr w:type="gramStart"/>
      <w:r w:rsidRPr="008D4346">
        <w:rPr>
          <w:rFonts w:ascii="仿宋" w:eastAsia="仿宋" w:hAnsi="仿宋" w:cs="Times New Roman" w:hint="eastAsia"/>
          <w:sz w:val="28"/>
          <w:szCs w:val="28"/>
        </w:rPr>
        <w:t>代</w:t>
      </w:r>
      <w:proofErr w:type="gramEnd"/>
      <w:r w:rsidRPr="008D4346">
        <w:rPr>
          <w:rFonts w:ascii="仿宋" w:eastAsia="仿宋" w:hAnsi="仿宋" w:cs="Times New Roman" w:hint="eastAsia"/>
          <w:sz w:val="28"/>
          <w:szCs w:val="28"/>
        </w:rPr>
        <w:t>优秀的学生社团负责人更是挺立潮头的青年榜样。校友吕林先生是北京大学中文系</w:t>
      </w:r>
      <w:r w:rsidRPr="008D4346">
        <w:rPr>
          <w:rFonts w:ascii="仿宋" w:eastAsia="仿宋" w:hAnsi="仿宋" w:cs="Times New Roman"/>
          <w:sz w:val="28"/>
          <w:szCs w:val="28"/>
        </w:rPr>
        <w:t>1980级本科生，在校期间积极参加学生社团活动，为北大学生社团发展和校园文化建设做出了卓著贡献。2005年，吕林先生因病逝世。2014年，吕林先生的生前好友，北京大学80年代校友徐小平、陈愉生等向北京大学教育基金会捐资设立“北京大学吕林社团发展基金”，旨在纪念吕林先生，传播北大社团的精神和力量。</w:t>
      </w:r>
    </w:p>
    <w:p w:rsidR="008D4346" w:rsidRPr="008D4346" w:rsidRDefault="008D4346" w:rsidP="008D434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D4346">
        <w:rPr>
          <w:rFonts w:ascii="仿宋" w:eastAsia="仿宋" w:hAnsi="仿宋" w:cs="Times New Roman" w:hint="eastAsia"/>
          <w:sz w:val="28"/>
          <w:szCs w:val="28"/>
        </w:rPr>
        <w:t>北京大学吕林社团发展基金分为吕林奖学金、“松竹垂范”品牌项目基金、《北大社团》刊物专项支持基金、“桃李争荣”社团骨干培训基金、“社团撷英”理论研究支持基金五个部分。吕林奖学金以吕林先生命名，奖金为每人</w:t>
      </w:r>
      <w:r w:rsidRPr="008D4346">
        <w:rPr>
          <w:rFonts w:ascii="仿宋" w:eastAsia="仿宋" w:hAnsi="仿宋" w:cs="Times New Roman"/>
          <w:sz w:val="28"/>
          <w:szCs w:val="28"/>
        </w:rPr>
        <w:t>2000元，旨在奖掖表彰优秀的学生社团负责人，彰显其对学生社团发展和校园文化建设做出的卓越贡献，以示范效应和引领效应激励全体社团负责人勇于开拓、拼搏奋进</w:t>
      </w:r>
      <w:r w:rsidRPr="008D4346">
        <w:rPr>
          <w:rFonts w:ascii="仿宋" w:eastAsia="仿宋" w:hAnsi="仿宋" w:cs="Times New Roman" w:hint="eastAsia"/>
          <w:sz w:val="28"/>
          <w:szCs w:val="28"/>
        </w:rPr>
        <w:t>，</w:t>
      </w:r>
      <w:r w:rsidRPr="008D4346">
        <w:rPr>
          <w:rFonts w:ascii="仿宋" w:eastAsia="仿宋" w:hAnsi="仿宋" w:cs="Times New Roman"/>
          <w:sz w:val="28"/>
          <w:szCs w:val="28"/>
        </w:rPr>
        <w:t>以“北大社团”群体带动北大学子对于理想信念的执著追求，对家</w:t>
      </w:r>
      <w:proofErr w:type="gramStart"/>
      <w:r w:rsidRPr="008D4346">
        <w:rPr>
          <w:rFonts w:ascii="仿宋" w:eastAsia="仿宋" w:hAnsi="仿宋" w:cs="Times New Roman"/>
          <w:sz w:val="28"/>
          <w:szCs w:val="28"/>
        </w:rPr>
        <w:t>国责任</w:t>
      </w:r>
      <w:proofErr w:type="gramEnd"/>
      <w:r w:rsidRPr="008D4346">
        <w:rPr>
          <w:rFonts w:ascii="仿宋" w:eastAsia="仿宋" w:hAnsi="仿宋" w:cs="Times New Roman"/>
          <w:sz w:val="28"/>
          <w:szCs w:val="28"/>
        </w:rPr>
        <w:t>的铁肩担当。</w:t>
      </w:r>
    </w:p>
    <w:p w:rsidR="00BD1EDD" w:rsidRPr="008D4346" w:rsidRDefault="00BD1EDD">
      <w:bookmarkStart w:id="0" w:name="_GoBack"/>
      <w:bookmarkEnd w:id="0"/>
    </w:p>
    <w:sectPr w:rsidR="00BD1EDD" w:rsidRPr="008D4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46"/>
    <w:rsid w:val="008D4346"/>
    <w:rsid w:val="00B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76B42-222D-4CC1-ACBD-5BCAEA9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梁昕怡</dc:creator>
  <cp:keywords/>
  <dc:description/>
  <cp:lastModifiedBy>梁昕怡</cp:lastModifiedBy>
  <cp:revision>1</cp:revision>
  <dcterms:created xsi:type="dcterms:W3CDTF">2022-05-16T03:16:00Z</dcterms:created>
  <dcterms:modified xsi:type="dcterms:W3CDTF">2022-05-16T03:16:00Z</dcterms:modified>
</cp:coreProperties>
</file>